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5EF7D" w14:textId="6DDBF961" w:rsidR="004352F3" w:rsidRDefault="004352F3" w:rsidP="00D81DC6">
      <w:pPr>
        <w:pStyle w:val="Kop1"/>
        <w:jc w:val="center"/>
      </w:pPr>
      <w:r>
        <w:t>Reglement toelage aan solidariteitsactiviteit</w:t>
      </w:r>
      <w:r w:rsidR="00D81DC6">
        <w:t xml:space="preserve"> - 2021</w:t>
      </w:r>
    </w:p>
    <w:p w14:paraId="6FE12DCA" w14:textId="7A114605" w:rsidR="0059767A" w:rsidRDefault="0059767A" w:rsidP="004352F3"/>
    <w:p w14:paraId="3B589556" w14:textId="3CD3F9BD" w:rsidR="004352F3" w:rsidRDefault="004352F3" w:rsidP="004352F3">
      <w:pPr>
        <w:pStyle w:val="Kop2"/>
      </w:pPr>
      <w:r>
        <w:t xml:space="preserve">Artikel 1: </w:t>
      </w:r>
      <w:r w:rsidR="0059767A">
        <w:t xml:space="preserve">  D</w:t>
      </w:r>
      <w:r>
        <w:t xml:space="preserve">oelstelling </w:t>
      </w:r>
    </w:p>
    <w:p w14:paraId="5065E277" w14:textId="70DDDC99" w:rsidR="004352F3" w:rsidRDefault="004352F3" w:rsidP="004352F3">
      <w:r>
        <w:t xml:space="preserve">Dit reglement wil erkende verenigingen en organisaties stimuleren en ondersteunen bij het opzetten van activiteiten ter bevordering van de mondiale solidariteit in Meise. </w:t>
      </w:r>
    </w:p>
    <w:p w14:paraId="6FADC5B2" w14:textId="77777777" w:rsidR="004352F3" w:rsidRDefault="004352F3" w:rsidP="004352F3">
      <w:r>
        <w:t xml:space="preserve">Het reglement vertrekt vanuit het idee dat de organisator een aanvraag indient als tussenkomst in de kosten. Het reglement wil op die manier ondernemende verenigingen en burgers belonen. </w:t>
      </w:r>
    </w:p>
    <w:p w14:paraId="78862F07" w14:textId="16A5D38C" w:rsidR="004352F3" w:rsidRDefault="004352F3" w:rsidP="004352F3">
      <w:pPr>
        <w:pStyle w:val="Kop2"/>
      </w:pPr>
      <w:r>
        <w:t xml:space="preserve">Artikel 2: </w:t>
      </w:r>
      <w:r w:rsidR="0059767A">
        <w:t xml:space="preserve">   A</w:t>
      </w:r>
      <w:r>
        <w:t xml:space="preserve">anvragers </w:t>
      </w:r>
    </w:p>
    <w:p w14:paraId="4EC71900" w14:textId="1BF209CB" w:rsidR="004352F3" w:rsidRDefault="004352F3" w:rsidP="004352F3">
      <w:r>
        <w:t>Elke vereniging en organisatie aangesloten bij een gemeentelijke adviesraad van Meise (de cultuurraad, jeugdraad, sportraad,</w:t>
      </w:r>
      <w:r w:rsidR="007D211A">
        <w:t xml:space="preserve"> seniorenraad,</w:t>
      </w:r>
      <w:r>
        <w:t xml:space="preserve"> </w:t>
      </w:r>
      <w:r w:rsidR="0059767A">
        <w:t>GROS…</w:t>
      </w:r>
      <w:r>
        <w:t>) kan een subsidie aanvragen in het kader van dit reglement.</w:t>
      </w:r>
    </w:p>
    <w:p w14:paraId="4716FFC6" w14:textId="5D9B62E4" w:rsidR="004352F3" w:rsidRDefault="004352F3" w:rsidP="004352F3">
      <w:pPr>
        <w:pStyle w:val="Kop2"/>
      </w:pPr>
      <w:r>
        <w:t>Artikel 3:</w:t>
      </w:r>
      <w:r w:rsidR="0059767A">
        <w:t xml:space="preserve">   </w:t>
      </w:r>
      <w:r>
        <w:t xml:space="preserve"> </w:t>
      </w:r>
      <w:r w:rsidR="0059767A">
        <w:t>Type</w:t>
      </w:r>
      <w:r>
        <w:t xml:space="preserve"> activiteit</w:t>
      </w:r>
    </w:p>
    <w:p w14:paraId="585F228C" w14:textId="77777777" w:rsidR="004352F3" w:rsidRDefault="004352F3" w:rsidP="004352F3">
      <w:r>
        <w:t xml:space="preserve">Een activiteit komt in aanmerking indien ze expliciet opgezet wordt met als doelstelling: </w:t>
      </w:r>
    </w:p>
    <w:p w14:paraId="54BD49F9" w14:textId="39B148C0" w:rsidR="004352F3" w:rsidRDefault="0059767A" w:rsidP="004352F3">
      <w:pPr>
        <w:pStyle w:val="Opsommingsteken"/>
      </w:pPr>
      <w:r>
        <w:t>De</w:t>
      </w:r>
      <w:r w:rsidR="004352F3">
        <w:t xml:space="preserve"> beleving of/en bevordering van de solidariteit met het Zuiden </w:t>
      </w:r>
    </w:p>
    <w:p w14:paraId="01E85B7E" w14:textId="72CB3BEA" w:rsidR="00B1492B" w:rsidRDefault="00B1492B" w:rsidP="00B1492B">
      <w:pPr>
        <w:pStyle w:val="Opsommingsteken"/>
      </w:pPr>
      <w:r>
        <w:t xml:space="preserve">Of </w:t>
      </w:r>
      <w:r>
        <w:t>bij te dragen tot</w:t>
      </w:r>
      <w:r>
        <w:t xml:space="preserve"> de integratie </w:t>
      </w:r>
      <w:r>
        <w:t xml:space="preserve">in onze gemeenschap </w:t>
      </w:r>
      <w:r>
        <w:t xml:space="preserve">van personen </w:t>
      </w:r>
      <w:r>
        <w:t xml:space="preserve">met een migratieachtergrond </w:t>
      </w:r>
      <w:r>
        <w:t>.</w:t>
      </w:r>
    </w:p>
    <w:p w14:paraId="7A1513B3" w14:textId="0A11ACE6" w:rsidR="0048364B" w:rsidRDefault="0059767A" w:rsidP="0048364B">
      <w:pPr>
        <w:pStyle w:val="Opsommingsteken"/>
      </w:pPr>
      <w:r>
        <w:t>Of</w:t>
      </w:r>
      <w:r w:rsidR="004352F3">
        <w:t xml:space="preserve"> het versterken van solidariteit in onze eigen samenleving</w:t>
      </w:r>
      <w:r w:rsidR="0048364B">
        <w:t>, vnl. met personen die onvoldoende (kunnen) participeren in onze gemeenschappen</w:t>
      </w:r>
      <w:r w:rsidR="00B1492B">
        <w:t>.</w:t>
      </w:r>
    </w:p>
    <w:p w14:paraId="5C6606FA" w14:textId="60C34F13" w:rsidR="004352F3" w:rsidRDefault="004352F3" w:rsidP="004352F3">
      <w:r>
        <w:t>Deze activitei</w:t>
      </w:r>
      <w:r w:rsidR="0059767A">
        <w:t>ten</w:t>
      </w:r>
      <w:r>
        <w:t xml:space="preserve"> kunnen van allerlei aard zijn: cultureel, educatief, sportief, muzikaal, ontmoeting, ontspanning, vormend…. </w:t>
      </w:r>
      <w:r w:rsidR="000B45E6">
        <w:t>o</w:t>
      </w:r>
      <w:r>
        <w:t>ok scholen komen in aanmerking</w:t>
      </w:r>
      <w:r w:rsidR="0059767A">
        <w:t>.</w:t>
      </w:r>
    </w:p>
    <w:p w14:paraId="51268E05" w14:textId="7EB41009" w:rsidR="004352F3" w:rsidRDefault="004352F3" w:rsidP="004352F3">
      <w:pPr>
        <w:pStyle w:val="Kop2"/>
      </w:pPr>
      <w:r>
        <w:t>Artikel 4:</w:t>
      </w:r>
      <w:r w:rsidR="0059767A">
        <w:t xml:space="preserve">   </w:t>
      </w:r>
      <w:r>
        <w:t xml:space="preserve"> </w:t>
      </w:r>
      <w:r w:rsidR="0059767A">
        <w:t>S</w:t>
      </w:r>
      <w:r>
        <w:t xml:space="preserve">ubsidiebedragen </w:t>
      </w:r>
    </w:p>
    <w:p w14:paraId="4F23308E" w14:textId="77777777" w:rsidR="004352F3" w:rsidRDefault="004352F3" w:rsidP="004352F3">
      <w:pPr>
        <w:pStyle w:val="Lijstalinea"/>
        <w:numPr>
          <w:ilvl w:val="0"/>
          <w:numId w:val="3"/>
        </w:numPr>
      </w:pPr>
      <w:r>
        <w:t>Indien de activiteit behoort tot het ‘normale’ programma van de aanvrager bedraagt de toelage: 100 euro</w:t>
      </w:r>
    </w:p>
    <w:p w14:paraId="140A9027" w14:textId="77777777" w:rsidR="004352F3" w:rsidRDefault="004352F3" w:rsidP="004352F3">
      <w:pPr>
        <w:pStyle w:val="Lijstalinea"/>
        <w:numPr>
          <w:ilvl w:val="0"/>
          <w:numId w:val="3"/>
        </w:numPr>
      </w:pPr>
      <w:r>
        <w:t>Indien het een “buitengewone” (publiek, type, omvang…) activiteit betreft bedraagt de toelage: 200 euro</w:t>
      </w:r>
    </w:p>
    <w:p w14:paraId="7448F677" w14:textId="77777777" w:rsidR="004352F3" w:rsidRDefault="004352F3" w:rsidP="004352F3">
      <w:pPr>
        <w:pStyle w:val="Lijstalinea"/>
        <w:numPr>
          <w:ilvl w:val="0"/>
          <w:numId w:val="3"/>
        </w:numPr>
      </w:pPr>
      <w:r>
        <w:t>Activiteiten waarin daadwerkelijk personen met een allochtone achtergrond of uit het Zuiden (bijv. getuigenis) op een significante actieve wijze participeren, kunnen genieten van een extra-toelage van 50 euro</w:t>
      </w:r>
    </w:p>
    <w:p w14:paraId="2E242C51" w14:textId="77777777" w:rsidR="004352F3" w:rsidRDefault="004352F3" w:rsidP="004352F3">
      <w:r>
        <w:t xml:space="preserve">De organisatoren zijn vrij om al dan niet deelname- of inkomgeld (prijs voor leden/prijs voor niet-leden) te vragen voor deze activiteiten. </w:t>
      </w:r>
    </w:p>
    <w:p w14:paraId="68E99669" w14:textId="41D83285" w:rsidR="004352F3" w:rsidRDefault="004352F3" w:rsidP="004352F3">
      <w:pPr>
        <w:pStyle w:val="Kop2"/>
      </w:pPr>
      <w:r>
        <w:t xml:space="preserve">Artikel 5: </w:t>
      </w:r>
      <w:r w:rsidR="0059767A">
        <w:t xml:space="preserve">   </w:t>
      </w:r>
      <w:r>
        <w:t xml:space="preserve">Voorwaarden </w:t>
      </w:r>
    </w:p>
    <w:p w14:paraId="643C3181" w14:textId="62C20215" w:rsidR="004352F3" w:rsidRDefault="004352F3" w:rsidP="004352F3">
      <w:r>
        <w:t xml:space="preserve">Om in aanmerking te komen voor een subsidie moet aan </w:t>
      </w:r>
      <w:r w:rsidR="00B1492B">
        <w:t>volgende</w:t>
      </w:r>
      <w:r>
        <w:t xml:space="preserve"> voorwaarden voldaan zijn: </w:t>
      </w:r>
    </w:p>
    <w:p w14:paraId="74440943" w14:textId="5CD834DC" w:rsidR="004352F3" w:rsidRDefault="004352F3" w:rsidP="004352F3">
      <w:pPr>
        <w:pStyle w:val="Opsommingsteken"/>
      </w:pPr>
      <w:r>
        <w:t>De activiteit moet openstaan voor iedereen</w:t>
      </w:r>
      <w:r w:rsidR="0059767A">
        <w:t>.</w:t>
      </w:r>
    </w:p>
    <w:p w14:paraId="712442A7" w14:textId="12E8496C" w:rsidR="004352F3" w:rsidRDefault="004352F3" w:rsidP="004352F3">
      <w:pPr>
        <w:pStyle w:val="Opsommingsteken"/>
      </w:pPr>
      <w:r>
        <w:t>De activiteit moet ruim bekendgemaakt worden langs</w:t>
      </w:r>
      <w:r w:rsidR="00BC2F18">
        <w:t xml:space="preserve"> minimaal</w:t>
      </w:r>
      <w:r>
        <w:t xml:space="preserve"> twee verschillende kanalen. </w:t>
      </w:r>
      <w:r w:rsidR="00BC2F18">
        <w:t xml:space="preserve">Bijv. </w:t>
      </w:r>
      <w:r>
        <w:t>gemeentelijke infokrant</w:t>
      </w:r>
      <w:r w:rsidR="00BC2F18">
        <w:t>,</w:t>
      </w:r>
      <w:r w:rsidR="000E0050">
        <w:t xml:space="preserve"> </w:t>
      </w:r>
      <w:r>
        <w:t>aanplakborden, regionale pers, sociale media, email-campagne</w:t>
      </w:r>
      <w:r w:rsidR="00BC2F18">
        <w:t>, internet</w:t>
      </w:r>
      <w:r>
        <w:t xml:space="preserve">… </w:t>
      </w:r>
    </w:p>
    <w:p w14:paraId="171DEF7D" w14:textId="75AF10EF" w:rsidR="004352F3" w:rsidRDefault="004352F3" w:rsidP="004352F3">
      <w:pPr>
        <w:pStyle w:val="Opsommingsteken"/>
      </w:pPr>
      <w:r>
        <w:t xml:space="preserve">Op het promotiemateriaal dient ‘gesteund door GROS-Meise’ </w:t>
      </w:r>
      <w:r w:rsidR="00B1492B">
        <w:t>en/of het logo van Solidarimeise,</w:t>
      </w:r>
      <w:r w:rsidR="00B1492B" w:rsidRPr="00B1492B">
        <w:t xml:space="preserve"> </w:t>
      </w:r>
      <w:r w:rsidR="00B1492B">
        <w:t>vermeld te worden</w:t>
      </w:r>
      <w:r w:rsidR="00B1492B">
        <w:t>.</w:t>
      </w:r>
    </w:p>
    <w:p w14:paraId="7D4EDC5D" w14:textId="77777777" w:rsidR="00D1722A" w:rsidRDefault="00D1722A" w:rsidP="004352F3">
      <w:pPr>
        <w:pStyle w:val="Kop2"/>
      </w:pPr>
    </w:p>
    <w:p w14:paraId="49D9904F" w14:textId="490FC6EA" w:rsidR="004352F3" w:rsidRDefault="004352F3" w:rsidP="004352F3">
      <w:pPr>
        <w:pStyle w:val="Kop2"/>
      </w:pPr>
      <w:r>
        <w:t xml:space="preserve">Artikel </w:t>
      </w:r>
      <w:r w:rsidR="00B1492B">
        <w:t>6</w:t>
      </w:r>
      <w:r>
        <w:t xml:space="preserve">: </w:t>
      </w:r>
      <w:r w:rsidR="0059767A">
        <w:t xml:space="preserve">   </w:t>
      </w:r>
      <w:r>
        <w:t xml:space="preserve">Aanvragen </w:t>
      </w:r>
    </w:p>
    <w:p w14:paraId="3A820D80" w14:textId="31AE48ED" w:rsidR="004352F3" w:rsidRDefault="006171C8" w:rsidP="004352F3">
      <w:r>
        <w:t>Voor 2021 kunnen aanvragen ingediend worden vanaf 7 juni tot en met 1</w:t>
      </w:r>
      <w:r w:rsidR="0048364B">
        <w:t>0</w:t>
      </w:r>
      <w:r>
        <w:t xml:space="preserve"> december. Beslissingen worden genomen door de GROS op 23 september en </w:t>
      </w:r>
      <w:r w:rsidR="0048364B">
        <w:t>midden december 2021.</w:t>
      </w:r>
    </w:p>
    <w:p w14:paraId="2A4CC96F" w14:textId="13F5D372" w:rsidR="004352F3" w:rsidRDefault="004352F3" w:rsidP="004352F3">
      <w:r>
        <w:t>De aanvraag dient te gebeuren met het aanvraagformulier (als bijlage) en dit na dat de activiteit plaats gevonden heeft. Het formulier kan aangevraagd worden bij het GROS-secretariaat (Administratief Centrum) en via de website</w:t>
      </w:r>
      <w:r w:rsidR="006171C8">
        <w:t xml:space="preserve"> “solidarimeise.be”</w:t>
      </w:r>
      <w:r>
        <w:t xml:space="preserve">. </w:t>
      </w:r>
    </w:p>
    <w:p w14:paraId="5ED86A4F" w14:textId="62485F18" w:rsidR="004352F3" w:rsidRDefault="004352F3" w:rsidP="004352F3">
      <w:r>
        <w:t xml:space="preserve">Aanvragen worden goedgekeurd zolang het voorziene krediet het toelaat. </w:t>
      </w:r>
    </w:p>
    <w:p w14:paraId="2F734160" w14:textId="0A64BCF1" w:rsidR="004352F3" w:rsidRDefault="004352F3" w:rsidP="004352F3">
      <w:pPr>
        <w:pStyle w:val="Kop2"/>
      </w:pPr>
      <w:r>
        <w:t xml:space="preserve">Artikel </w:t>
      </w:r>
      <w:r w:rsidR="00B1492B">
        <w:t>7</w:t>
      </w:r>
      <w:r>
        <w:t>:</w:t>
      </w:r>
      <w:r w:rsidR="0059767A">
        <w:t xml:space="preserve">   </w:t>
      </w:r>
      <w:r>
        <w:t xml:space="preserve"> Beperkingen </w:t>
      </w:r>
    </w:p>
    <w:p w14:paraId="739FD032" w14:textId="246A76F5" w:rsidR="004352F3" w:rsidRDefault="004352F3" w:rsidP="004352F3">
      <w:r>
        <w:t xml:space="preserve">Het aantal aanvragen is beperkt tot </w:t>
      </w:r>
      <w:r w:rsidR="00D81DC6">
        <w:t xml:space="preserve">één </w:t>
      </w:r>
      <w:r>
        <w:t xml:space="preserve">per aanvrager </w:t>
      </w:r>
      <w:r w:rsidR="00D81DC6">
        <w:t>in 2021</w:t>
      </w:r>
      <w:r>
        <w:t xml:space="preserve">. </w:t>
      </w:r>
    </w:p>
    <w:p w14:paraId="6FAD1084" w14:textId="77777777" w:rsidR="004352F3" w:rsidRDefault="004352F3" w:rsidP="004352F3">
      <w:r>
        <w:t xml:space="preserve">Puur commerciële activiteiten worden uitgesloten van dit reglement. </w:t>
      </w:r>
    </w:p>
    <w:p w14:paraId="5D5F8A4B" w14:textId="77777777" w:rsidR="004352F3" w:rsidRDefault="004352F3" w:rsidP="004352F3">
      <w:r>
        <w:t>Activiteiten die enkel de bedoeling hebben financiële inkomsten te genereren komen evenmin in aanmerking.</w:t>
      </w:r>
    </w:p>
    <w:p w14:paraId="35494047" w14:textId="77777777" w:rsidR="004352F3" w:rsidRDefault="004352F3" w:rsidP="004352F3">
      <w:r>
        <w:t xml:space="preserve">Indien de ingediende activiteit ook wordt gefinancierd door een andere gemeentelijke adviesraad, waarvan de indiener lid is; is een mogelijke toelage vanuit de GROS slechts aanvullend. M.a.w. de toelage vanuit de GROS wordt verminderd met het bedrag van de andere ontvangen gemeentelijke toelage.  </w:t>
      </w:r>
    </w:p>
    <w:p w14:paraId="5633C63F" w14:textId="64C75E30" w:rsidR="004352F3" w:rsidRDefault="004352F3" w:rsidP="004352F3">
      <w:pPr>
        <w:pStyle w:val="Kop2"/>
      </w:pPr>
      <w:r>
        <w:t xml:space="preserve">Artikel </w:t>
      </w:r>
      <w:r w:rsidR="00B1492B">
        <w:t>8</w:t>
      </w:r>
      <w:r>
        <w:t>:</w:t>
      </w:r>
      <w:r w:rsidR="0059767A">
        <w:t xml:space="preserve">   </w:t>
      </w:r>
      <w:r>
        <w:t xml:space="preserve"> Advies en controle </w:t>
      </w:r>
    </w:p>
    <w:p w14:paraId="1B4952A7" w14:textId="1D952A94" w:rsidR="004352F3" w:rsidRDefault="004352F3" w:rsidP="004352F3">
      <w:r>
        <w:t xml:space="preserve">De aanvragen worden steeds ter goedkeuring voorgelegd aan het bestuur van de GROS. </w:t>
      </w:r>
      <w:r w:rsidR="00BC2F18">
        <w:t>De GROS</w:t>
      </w:r>
      <w:r>
        <w:t xml:space="preserve"> kan te allen tijde controle laten uitvoeren op de besteding van de subsidie. Wanneer fraude wordt vastgesteld, dient de vereniging de toelage terug te betalen en kan de vereniging geen gebruik meer maken van dit reglement</w:t>
      </w:r>
      <w:r w:rsidR="00D81DC6">
        <w:t>.</w:t>
      </w:r>
    </w:p>
    <w:p w14:paraId="66F49C7E" w14:textId="5E6BDCE7" w:rsidR="004352F3" w:rsidRDefault="004352F3" w:rsidP="004352F3">
      <w:pPr>
        <w:pStyle w:val="Kop2"/>
      </w:pPr>
      <w:r>
        <w:t xml:space="preserve">Artikel </w:t>
      </w:r>
      <w:r w:rsidR="00B1492B">
        <w:t>9</w:t>
      </w:r>
      <w:r>
        <w:t xml:space="preserve">: Betaling </w:t>
      </w:r>
    </w:p>
    <w:p w14:paraId="51248715" w14:textId="39D49E61" w:rsidR="004352F3" w:rsidRDefault="004352F3" w:rsidP="004352F3">
      <w:r>
        <w:t xml:space="preserve">De uitbetaling van de subsidie ‘ter bevordering van de mondiale solidariteit in Meise’ zal gebeuren op basis van een beknopt </w:t>
      </w:r>
      <w:r w:rsidR="007C70C1">
        <w:t>verslag, via</w:t>
      </w:r>
      <w:r>
        <w:t xml:space="preserve"> het aanvraagformulier “toelage solidariteitsactiviteit</w:t>
      </w:r>
      <w:r w:rsidR="00D81DC6">
        <w:t xml:space="preserve"> 2021</w:t>
      </w:r>
      <w:r>
        <w:t>” (zoals in bijlage).</w:t>
      </w:r>
    </w:p>
    <w:p w14:paraId="53F19713" w14:textId="77777777" w:rsidR="00D81DC6" w:rsidRDefault="00D81DC6" w:rsidP="004352F3"/>
    <w:p w14:paraId="33A9F5BB" w14:textId="77777777" w:rsidR="00D81DC6" w:rsidRDefault="00D81DC6" w:rsidP="004352F3"/>
    <w:p w14:paraId="4FB9C303" w14:textId="763D95D5" w:rsidR="00DB2987" w:rsidRPr="00000038" w:rsidRDefault="004352F3" w:rsidP="004352F3">
      <w:r>
        <w:t>Bert Van Thienen</w:t>
      </w:r>
      <w:r>
        <w:br/>
        <w:t>Voorzitter GROS-Meise</w:t>
      </w:r>
    </w:p>
    <w:sectPr w:rsidR="00DB2987" w:rsidRPr="00000038" w:rsidSect="004352F3">
      <w:headerReference w:type="default" r:id="rId8"/>
      <w:headerReference w:type="firs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80B0F" w14:textId="77777777" w:rsidR="006C4978" w:rsidRDefault="006C4978" w:rsidP="00F71845">
      <w:pPr>
        <w:spacing w:after="0"/>
      </w:pPr>
      <w:r>
        <w:separator/>
      </w:r>
    </w:p>
  </w:endnote>
  <w:endnote w:type="continuationSeparator" w:id="0">
    <w:p w14:paraId="6E454B8B" w14:textId="77777777" w:rsidR="006C4978" w:rsidRDefault="006C4978" w:rsidP="00F71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CF7884-5EA3-4D61-A6CC-E506FC749867}"/>
    <w:embedBold r:id="rId2" w:fontKey="{E37B4D5E-3B80-4BEB-A53C-EEB88A364407}"/>
    <w:embedItalic r:id="rId3" w:fontKey="{EE8DD5EE-994E-40DC-A786-B4793F279233}"/>
    <w:embedBoldItalic r:id="rId4" w:fontKey="{AEAF8F85-8315-4729-AD8E-A8AD77DBA53C}"/>
  </w:font>
  <w:font w:name="Giorgio">
    <w:altName w:val="Calibri"/>
    <w:charset w:val="00"/>
    <w:family w:val="auto"/>
    <w:pitch w:val="variable"/>
    <w:sig w:usb0="A000006F" w:usb1="0000000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8454" w14:textId="77777777" w:rsidR="004352F3" w:rsidRDefault="004352F3" w:rsidP="004352F3">
    <w:pPr>
      <w:pStyle w:val="Voettekst"/>
      <w:pBdr>
        <w:top w:val="single" w:sz="4" w:space="1" w:color="A6CE3E"/>
      </w:pBdr>
      <w:tabs>
        <w:tab w:val="clear" w:pos="4536"/>
        <w:tab w:val="clear" w:pos="9072"/>
        <w:tab w:val="left" w:pos="2268"/>
        <w:tab w:val="left" w:pos="3969"/>
        <w:tab w:val="left" w:pos="5245"/>
        <w:tab w:val="left" w:pos="5670"/>
        <w:tab w:val="left" w:pos="7371"/>
      </w:tabs>
    </w:pPr>
    <w:r>
      <w:rPr>
        <w:b/>
        <w:color w:val="A6CE3E"/>
        <w:sz w:val="18"/>
        <w:szCs w:val="18"/>
      </w:rPr>
      <w:t xml:space="preserve">Reglement toelage aan solidariteitsactiviteit - GROS, goedgekeurd in gemeenteraadszitting van 16/12/2019, gepubliceerd op de website op xx/xx/2019.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A8DB3" w14:textId="77777777" w:rsidR="006C4978" w:rsidRDefault="006C4978" w:rsidP="00F71845">
      <w:pPr>
        <w:spacing w:after="0"/>
      </w:pPr>
      <w:r>
        <w:separator/>
      </w:r>
    </w:p>
  </w:footnote>
  <w:footnote w:type="continuationSeparator" w:id="0">
    <w:p w14:paraId="77D4C4AD" w14:textId="77777777" w:rsidR="006C4978" w:rsidRDefault="006C4978" w:rsidP="00F71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C9CD" w14:textId="77777777" w:rsidR="006D4FDF" w:rsidRPr="006D4FDF" w:rsidRDefault="006D4FDF">
    <w:pPr>
      <w:pStyle w:val="Koptekst"/>
      <w:rPr>
        <w:rFonts w:ascii="Giorgio" w:hAnsi="Giorgio"/>
        <w:color w:val="FFFFFF" w:themeColor="background1"/>
      </w:rPr>
    </w:pPr>
    <w:r w:rsidRPr="006D4FDF">
      <w:rPr>
        <w:rFonts w:ascii="Giorgio" w:hAnsi="Giorgio"/>
        <w:color w:val="FFFFFF" w:themeColor="background1"/>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9A1B" w14:textId="2AFBCA4B" w:rsidR="004352F3" w:rsidRDefault="004352F3">
    <w:pPr>
      <w:pStyle w:val="Koptekst"/>
    </w:pPr>
    <w:r>
      <w:rPr>
        <w:noProof/>
        <w:sz w:val="32"/>
        <w:szCs w:val="32"/>
        <w:lang w:eastAsia="nl-BE"/>
      </w:rPr>
      <w:drawing>
        <wp:inline distT="0" distB="0" distL="0" distR="0" wp14:anchorId="706CB559" wp14:editId="1575FCF0">
          <wp:extent cx="661182" cy="6190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126" cy="624621"/>
                  </a:xfrm>
                  <a:prstGeom prst="rect">
                    <a:avLst/>
                  </a:prstGeom>
                </pic:spPr>
              </pic:pic>
            </a:graphicData>
          </a:graphic>
        </wp:inline>
      </w:drawing>
    </w:r>
    <w:r w:rsidR="00B1492B">
      <w:t xml:space="preserve">                                                                  </w:t>
    </w:r>
    <w:r w:rsidR="00B1492B">
      <w:rPr>
        <w:noProof/>
      </w:rPr>
      <w:drawing>
        <wp:inline distT="0" distB="0" distL="0" distR="0" wp14:anchorId="56FF9E57" wp14:editId="76524586">
          <wp:extent cx="3200400" cy="678485"/>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5388" cy="6837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56E5645"/>
    <w:multiLevelType w:val="hybridMultilevel"/>
    <w:tmpl w:val="C1E048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F3"/>
    <w:rsid w:val="00000038"/>
    <w:rsid w:val="00027E85"/>
    <w:rsid w:val="00056BF1"/>
    <w:rsid w:val="00060D51"/>
    <w:rsid w:val="00062437"/>
    <w:rsid w:val="00073E7D"/>
    <w:rsid w:val="00075692"/>
    <w:rsid w:val="000B45E6"/>
    <w:rsid w:val="000E0050"/>
    <w:rsid w:val="001106DE"/>
    <w:rsid w:val="00117611"/>
    <w:rsid w:val="00171AA5"/>
    <w:rsid w:val="001A555F"/>
    <w:rsid w:val="00254947"/>
    <w:rsid w:val="002715C8"/>
    <w:rsid w:val="00282144"/>
    <w:rsid w:val="002971ED"/>
    <w:rsid w:val="002B799A"/>
    <w:rsid w:val="002B7BA4"/>
    <w:rsid w:val="00325D7B"/>
    <w:rsid w:val="00357B5E"/>
    <w:rsid w:val="00387285"/>
    <w:rsid w:val="003A46BD"/>
    <w:rsid w:val="003B117C"/>
    <w:rsid w:val="003C5E54"/>
    <w:rsid w:val="003D4A7B"/>
    <w:rsid w:val="004352F3"/>
    <w:rsid w:val="0048364B"/>
    <w:rsid w:val="004E6031"/>
    <w:rsid w:val="004E787C"/>
    <w:rsid w:val="004F4D03"/>
    <w:rsid w:val="0051328E"/>
    <w:rsid w:val="0054360A"/>
    <w:rsid w:val="00560912"/>
    <w:rsid w:val="00566B31"/>
    <w:rsid w:val="005774D9"/>
    <w:rsid w:val="0059767A"/>
    <w:rsid w:val="00603FE3"/>
    <w:rsid w:val="006171C8"/>
    <w:rsid w:val="006216C8"/>
    <w:rsid w:val="00682685"/>
    <w:rsid w:val="006C4978"/>
    <w:rsid w:val="006D4FDF"/>
    <w:rsid w:val="006E7BEC"/>
    <w:rsid w:val="006F37A4"/>
    <w:rsid w:val="00723989"/>
    <w:rsid w:val="007A47E4"/>
    <w:rsid w:val="007C6435"/>
    <w:rsid w:val="007C70C1"/>
    <w:rsid w:val="007D211A"/>
    <w:rsid w:val="00880D22"/>
    <w:rsid w:val="008B36EC"/>
    <w:rsid w:val="008C2595"/>
    <w:rsid w:val="008C35F5"/>
    <w:rsid w:val="00901F67"/>
    <w:rsid w:val="00973C48"/>
    <w:rsid w:val="00981B92"/>
    <w:rsid w:val="00994756"/>
    <w:rsid w:val="009D68A8"/>
    <w:rsid w:val="009F5588"/>
    <w:rsid w:val="009F7AA3"/>
    <w:rsid w:val="00A9554B"/>
    <w:rsid w:val="00AE53C5"/>
    <w:rsid w:val="00B05B3B"/>
    <w:rsid w:val="00B1492B"/>
    <w:rsid w:val="00B35206"/>
    <w:rsid w:val="00B83565"/>
    <w:rsid w:val="00BA5866"/>
    <w:rsid w:val="00BC2F18"/>
    <w:rsid w:val="00BE68AC"/>
    <w:rsid w:val="00C7753E"/>
    <w:rsid w:val="00CB1F7C"/>
    <w:rsid w:val="00CC5B76"/>
    <w:rsid w:val="00D01EB0"/>
    <w:rsid w:val="00D1722A"/>
    <w:rsid w:val="00D17A5B"/>
    <w:rsid w:val="00D81DC6"/>
    <w:rsid w:val="00D92A2D"/>
    <w:rsid w:val="00D97DC2"/>
    <w:rsid w:val="00DA794F"/>
    <w:rsid w:val="00DB2987"/>
    <w:rsid w:val="00DE3FB0"/>
    <w:rsid w:val="00DE486C"/>
    <w:rsid w:val="00E40F54"/>
    <w:rsid w:val="00EB4064"/>
    <w:rsid w:val="00F12043"/>
    <w:rsid w:val="00F45F33"/>
    <w:rsid w:val="00F71845"/>
    <w:rsid w:val="00F84A03"/>
    <w:rsid w:val="00F8519E"/>
    <w:rsid w:val="00FD1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F5542"/>
  <w15:chartTrackingRefBased/>
  <w15:docId w15:val="{D6D80764-F7CB-4171-B644-D0BC91E1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7BA4"/>
    <w:pPr>
      <w:spacing w:after="170" w:line="240" w:lineRule="auto"/>
    </w:pPr>
    <w:rPr>
      <w:color w:val="6D6E71"/>
    </w:rPr>
  </w:style>
  <w:style w:type="paragraph" w:styleId="Kop1">
    <w:name w:val="heading 1"/>
    <w:basedOn w:val="Standaard"/>
    <w:next w:val="Standaard"/>
    <w:link w:val="Kop1Char"/>
    <w:uiPriority w:val="9"/>
    <w:qFormat/>
    <w:rsid w:val="003D4A7B"/>
    <w:pPr>
      <w:keepNext/>
      <w:keepLines/>
      <w:spacing w:before="480" w:after="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iPriority w:val="9"/>
    <w:unhideWhenUsed/>
    <w:qFormat/>
    <w:rsid w:val="003D4A7B"/>
    <w:pPr>
      <w:keepNext/>
      <w:keepLines/>
      <w:spacing w:before="200" w:after="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spacing w:before="200" w:after="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spacing w:before="200" w:after="0"/>
      <w:outlineLvl w:val="3"/>
    </w:pPr>
    <w:rPr>
      <w:rFonts w:ascii="Giorgio" w:eastAsiaTheme="majorEastAsia" w:hAnsi="Giorgio"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iPriority w:val="99"/>
    <w:unhideWhenUsed/>
    <w:rsid w:val="00075692"/>
    <w:pPr>
      <w:tabs>
        <w:tab w:val="center" w:pos="4536"/>
        <w:tab w:val="right" w:pos="9072"/>
      </w:tabs>
      <w:spacing w:after="0"/>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uiPriority w:val="99"/>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spacing w:after="0"/>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rsid w:val="00F71845"/>
    <w:pPr>
      <w:ind w:left="720"/>
      <w:contextualSpacing/>
    </w:pPr>
  </w:style>
  <w:style w:type="character" w:customStyle="1" w:styleId="Kop1Char">
    <w:name w:val="Kop 1 Char"/>
    <w:basedOn w:val="Standaardalinea-lettertype"/>
    <w:link w:val="Kop1"/>
    <w:uiPriority w:val="9"/>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uiPriority w:val="9"/>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 w:type="paragraph" w:styleId="Voetnoottekst">
    <w:name w:val="footnote text"/>
    <w:basedOn w:val="Standaard"/>
    <w:link w:val="VoetnoottekstChar"/>
    <w:uiPriority w:val="99"/>
    <w:semiHidden/>
    <w:unhideWhenUsed/>
    <w:rsid w:val="0059767A"/>
    <w:pPr>
      <w:spacing w:after="0"/>
    </w:pPr>
    <w:rPr>
      <w:sz w:val="20"/>
      <w:szCs w:val="20"/>
    </w:rPr>
  </w:style>
  <w:style w:type="character" w:customStyle="1" w:styleId="VoetnoottekstChar">
    <w:name w:val="Voetnoottekst Char"/>
    <w:basedOn w:val="Standaardalinea-lettertype"/>
    <w:link w:val="Voetnoottekst"/>
    <w:uiPriority w:val="99"/>
    <w:semiHidden/>
    <w:rsid w:val="0059767A"/>
    <w:rPr>
      <w:color w:val="6D6E71"/>
      <w:sz w:val="20"/>
      <w:szCs w:val="20"/>
    </w:rPr>
  </w:style>
  <w:style w:type="character" w:styleId="Voetnootmarkering">
    <w:name w:val="footnote reference"/>
    <w:basedOn w:val="Standaardalinea-lettertype"/>
    <w:uiPriority w:val="99"/>
    <w:semiHidden/>
    <w:unhideWhenUsed/>
    <w:rsid w:val="005976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D6A54-40E4-4DA7-AAE4-E4CA9EC9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617</Words>
  <Characters>3397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Gemeentebestuur Meise</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Peltyn</dc:creator>
  <cp:keywords/>
  <dc:description/>
  <cp:lastModifiedBy>Bert Van Thienen</cp:lastModifiedBy>
  <cp:revision>7</cp:revision>
  <dcterms:created xsi:type="dcterms:W3CDTF">2021-04-21T10:18:00Z</dcterms:created>
  <dcterms:modified xsi:type="dcterms:W3CDTF">2021-05-04T13:19:00Z</dcterms:modified>
</cp:coreProperties>
</file>